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4C54" w14:textId="7F0CD8EB" w:rsidR="00B418AC" w:rsidRDefault="00B418AC" w:rsidP="00CC42C2">
      <w:pPr>
        <w:pStyle w:val="Ttulo3"/>
        <w:ind w:right="-93"/>
        <w:jc w:val="center"/>
        <w:rPr>
          <w:rFonts w:ascii="Arial" w:hAnsi="Arial" w:cs="Arial"/>
        </w:rPr>
      </w:pPr>
      <w:r w:rsidRPr="00B418AC">
        <w:rPr>
          <w:rFonts w:ascii="Arial" w:hAnsi="Arial" w:cs="Arial"/>
        </w:rPr>
        <w:t xml:space="preserve">INSTRUCTIVO DE TOMA DE MUESTRAS DE </w:t>
      </w:r>
      <w:r w:rsidR="0002692D">
        <w:rPr>
          <w:rFonts w:ascii="Arial" w:hAnsi="Arial" w:cs="Arial"/>
        </w:rPr>
        <w:t>SUELOS</w:t>
      </w:r>
    </w:p>
    <w:p w14:paraId="65A0D26F" w14:textId="77777777" w:rsidR="00B418AC" w:rsidRPr="00B418AC" w:rsidRDefault="00B418AC" w:rsidP="00B418AC"/>
    <w:p w14:paraId="65B5D4B3" w14:textId="77777777" w:rsidR="00B418AC" w:rsidRPr="00B418AC" w:rsidRDefault="00B418AC" w:rsidP="00B418AC">
      <w:pPr>
        <w:pStyle w:val="Ttulo4"/>
        <w:jc w:val="both"/>
        <w:rPr>
          <w:rFonts w:ascii="Arial" w:hAnsi="Arial" w:cs="Arial"/>
        </w:rPr>
      </w:pPr>
      <w:r w:rsidRPr="00B418AC">
        <w:rPr>
          <w:rFonts w:ascii="Arial" w:hAnsi="Arial" w:cs="Arial"/>
        </w:rPr>
        <w:t>1. Consideraciones y Materiales</w:t>
      </w:r>
    </w:p>
    <w:p w14:paraId="0BADBD4F" w14:textId="77777777" w:rsidR="00B418AC" w:rsidRDefault="00B418AC" w:rsidP="00B418AC">
      <w:pPr>
        <w:pStyle w:val="NormalWeb"/>
        <w:jc w:val="both"/>
        <w:rPr>
          <w:rFonts w:ascii="Arial" w:hAnsi="Arial" w:cs="Arial"/>
          <w:b/>
          <w:bCs/>
        </w:rPr>
      </w:pPr>
      <w:r w:rsidRPr="00B418AC">
        <w:rPr>
          <w:rFonts w:ascii="Arial" w:hAnsi="Arial" w:cs="Arial"/>
          <w:b/>
          <w:bCs/>
        </w:rPr>
        <w:t>Materiales necesarios:</w:t>
      </w:r>
    </w:p>
    <w:p w14:paraId="234430DB" w14:textId="67A3D376" w:rsidR="00B418AC" w:rsidRDefault="0002692D" w:rsidP="00B418AC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Bolsas herméticas tipo Ziploc grandes (entre 500 </w:t>
      </w:r>
      <w:proofErr w:type="spellStart"/>
      <w:r>
        <w:rPr>
          <w:rFonts w:ascii="Arial" w:hAnsi="Arial" w:cs="Arial"/>
        </w:rPr>
        <w:t>mL</w:t>
      </w:r>
      <w:proofErr w:type="spellEnd"/>
      <w:r>
        <w:rPr>
          <w:rFonts w:ascii="Arial" w:hAnsi="Arial" w:cs="Arial"/>
        </w:rPr>
        <w:t xml:space="preserve"> y 1L)</w:t>
      </w:r>
      <w:r w:rsidR="00B418AC" w:rsidRPr="00B418AC">
        <w:rPr>
          <w:rFonts w:ascii="Arial" w:hAnsi="Arial" w:cs="Arial"/>
        </w:rPr>
        <w:t>.</w:t>
      </w:r>
    </w:p>
    <w:p w14:paraId="218CAABE" w14:textId="60076987" w:rsidR="00EB28E3" w:rsidRPr="00B418AC" w:rsidRDefault="00EB28E3" w:rsidP="00B418AC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Recolector estéril.</w:t>
      </w:r>
    </w:p>
    <w:p w14:paraId="15352199" w14:textId="54282EFB" w:rsidR="00B418AC" w:rsidRPr="0002692D" w:rsidRDefault="0002692D" w:rsidP="003E4713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02692D">
        <w:rPr>
          <w:rFonts w:ascii="Arial" w:hAnsi="Arial" w:cs="Arial"/>
        </w:rPr>
        <w:t>Balde</w:t>
      </w:r>
      <w:r>
        <w:rPr>
          <w:rFonts w:ascii="Arial" w:hAnsi="Arial" w:cs="Arial"/>
        </w:rPr>
        <w:t xml:space="preserve"> y p</w:t>
      </w:r>
      <w:r w:rsidRPr="0002692D">
        <w:rPr>
          <w:rFonts w:ascii="Arial" w:hAnsi="Arial" w:cs="Arial"/>
        </w:rPr>
        <w:t>ala</w:t>
      </w:r>
      <w:r w:rsidR="00B418AC" w:rsidRPr="0002692D">
        <w:rPr>
          <w:rFonts w:ascii="Arial" w:hAnsi="Arial" w:cs="Arial"/>
        </w:rPr>
        <w:t>.</w:t>
      </w:r>
    </w:p>
    <w:p w14:paraId="3256AD32" w14:textId="546B7FB3" w:rsidR="00B418AC" w:rsidRPr="00B418AC" w:rsidRDefault="0002692D" w:rsidP="00B418AC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Cinta métrica y</w:t>
      </w:r>
      <w:r w:rsidR="00B418AC" w:rsidRPr="00B418AC">
        <w:rPr>
          <w:rFonts w:ascii="Arial" w:hAnsi="Arial" w:cs="Arial"/>
        </w:rPr>
        <w:t xml:space="preserve"> marcador de tinta indeleble.</w:t>
      </w:r>
    </w:p>
    <w:p w14:paraId="423F1CFF" w14:textId="0D34B902" w:rsidR="00B418AC" w:rsidRPr="00B418AC" w:rsidRDefault="00B418AC" w:rsidP="00B418AC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</w:rPr>
        <w:t>Conservadora con hielo o gel refrigerante</w:t>
      </w:r>
      <w:r w:rsidR="0002692D">
        <w:rPr>
          <w:rFonts w:ascii="Arial" w:hAnsi="Arial" w:cs="Arial"/>
        </w:rPr>
        <w:t xml:space="preserve"> (en caso de análisis de hidrocarburos)</w:t>
      </w:r>
      <w:r w:rsidRPr="00B418AC">
        <w:rPr>
          <w:rFonts w:ascii="Arial" w:hAnsi="Arial" w:cs="Arial"/>
        </w:rPr>
        <w:t>.</w:t>
      </w:r>
    </w:p>
    <w:p w14:paraId="0A484792" w14:textId="77777777" w:rsidR="00B418AC" w:rsidRPr="00B418AC" w:rsidRDefault="007B281E" w:rsidP="007B281E">
      <w:pPr>
        <w:pStyle w:val="Ttulo4"/>
        <w:jc w:val="both"/>
        <w:rPr>
          <w:rFonts w:ascii="Arial" w:hAnsi="Arial" w:cs="Arial"/>
        </w:rPr>
      </w:pPr>
      <w:r w:rsidRPr="007B281E">
        <w:rPr>
          <w:rFonts w:ascii="Arial" w:hAnsi="Arial" w:cs="Arial"/>
        </w:rPr>
        <w:t xml:space="preserve">2. </w:t>
      </w:r>
      <w:r w:rsidR="00B418AC" w:rsidRPr="007B281E">
        <w:rPr>
          <w:rFonts w:ascii="Arial" w:hAnsi="Arial" w:cs="Arial"/>
        </w:rPr>
        <w:t>Precauciones según el origen de la muestra:</w:t>
      </w:r>
    </w:p>
    <w:p w14:paraId="3FA2CB44" w14:textId="609D435F" w:rsidR="00CC42C2" w:rsidRPr="00CC42C2" w:rsidRDefault="0002692D" w:rsidP="00CC42C2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02692D">
        <w:rPr>
          <w:rFonts w:ascii="Arial" w:hAnsi="Arial" w:cs="Arial"/>
        </w:rPr>
        <w:t>Antes de muestrear, es conveniente dividir el terreno en sectores homogéneos cuando existan diferencias visibles de color, relieve, tipo de cultivo o manejo. En esos casos, cada sector debe tratarse como una muestra independiente.</w:t>
      </w:r>
    </w:p>
    <w:p w14:paraId="251B8C98" w14:textId="77777777" w:rsidR="00CC42C2" w:rsidRDefault="00CC42C2" w:rsidP="00CC42C2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CC42C2">
        <w:rPr>
          <w:rFonts w:ascii="Arial" w:hAnsi="Arial" w:cs="Arial"/>
        </w:rPr>
        <w:t>El frasco debe sumergirse rápidamente, sosteniéndolo por el cuello, hasta que la boca quede a aproximadamente 20 cm por debajo de la superficie del agua, siempre en sentido contrario a la corriente. En aguas quietas, el frasco debe moverse en semicírculo bajo la superficie para obtener una muestra representativa.</w:t>
      </w:r>
    </w:p>
    <w:p w14:paraId="25C4890A" w14:textId="72106223" w:rsidR="00CC42C2" w:rsidRPr="00CC42C2" w:rsidRDefault="0002692D" w:rsidP="00CC42C2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02692D">
        <w:rPr>
          <w:rFonts w:ascii="Arial" w:hAnsi="Arial" w:cs="Arial"/>
        </w:rPr>
        <w:t>Recomendaciones: evitar tomar muestras después de lluvias intensas o en zonas poco representativas, como montículos, bajos, bordes de caminos o sectores con acumulación de fertilizantes o quemas.</w:t>
      </w:r>
    </w:p>
    <w:p w14:paraId="2DA9FCB6" w14:textId="77777777" w:rsidR="00CC42C2" w:rsidRDefault="00CC42C2" w:rsidP="00CC42C2">
      <w:pPr>
        <w:pStyle w:val="Ttulo4"/>
        <w:jc w:val="both"/>
        <w:rPr>
          <w:rFonts w:ascii="Arial" w:hAnsi="Arial" w:cs="Arial"/>
          <w:bCs/>
          <w:szCs w:val="24"/>
          <w:u w:val="none"/>
        </w:rPr>
      </w:pPr>
    </w:p>
    <w:p w14:paraId="718217FD" w14:textId="2CED7B90" w:rsidR="00B418AC" w:rsidRPr="00B418AC" w:rsidRDefault="007B281E" w:rsidP="00CC42C2">
      <w:pPr>
        <w:pStyle w:val="Ttulo4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418AC" w:rsidRPr="00B418AC">
        <w:rPr>
          <w:rFonts w:ascii="Arial" w:hAnsi="Arial" w:cs="Arial"/>
        </w:rPr>
        <w:t>. Toma de Muestra para Análisis Físico-Químico</w:t>
      </w:r>
    </w:p>
    <w:p w14:paraId="6F835F31" w14:textId="039A6779" w:rsidR="0002692D" w:rsidRPr="0002692D" w:rsidRDefault="0002692D" w:rsidP="00B418AC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02692D">
        <w:rPr>
          <w:rFonts w:ascii="Arial" w:hAnsi="Arial" w:cs="Arial"/>
          <w:b/>
          <w:bCs/>
        </w:rPr>
        <w:t>Recolección:</w:t>
      </w:r>
      <w:r>
        <w:rPr>
          <w:rFonts w:ascii="Arial" w:hAnsi="Arial" w:cs="Arial"/>
        </w:rPr>
        <w:t xml:space="preserve"> </w:t>
      </w:r>
      <w:r w:rsidRPr="0002692D">
        <w:rPr>
          <w:rFonts w:ascii="Arial" w:hAnsi="Arial" w:cs="Arial"/>
        </w:rPr>
        <w:t>En cada sector, seleccionar al menos cinco puntos al azar, distribuidos de forma longitudinal o en forma de W. Retirar los restos de vegetación superficial como hojas o ramas y tomar el suelo desde la superficie hasta una profundidad de aproximadamente 20 cm, según el tipo de análisis requerido.</w:t>
      </w:r>
    </w:p>
    <w:p w14:paraId="14814A46" w14:textId="5A435ED6" w:rsidR="0002692D" w:rsidRPr="0002692D" w:rsidRDefault="0002692D" w:rsidP="00B418AC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Homogeneizar: </w:t>
      </w:r>
      <w:r>
        <w:rPr>
          <w:rFonts w:ascii="Arial" w:hAnsi="Arial" w:cs="Arial"/>
        </w:rPr>
        <w:t>colocar todo</w:t>
      </w:r>
      <w:r w:rsidRPr="0002692D">
        <w:rPr>
          <w:rFonts w:ascii="Arial" w:hAnsi="Arial" w:cs="Arial"/>
        </w:rPr>
        <w:t xml:space="preserve"> el suelo de cada punto en un balde limpio y homogeneizar la muestra compuesta hasta obtener una mezcla uniforme. Luego tomar </w:t>
      </w:r>
      <w:r>
        <w:rPr>
          <w:rFonts w:ascii="Arial" w:hAnsi="Arial" w:cs="Arial"/>
        </w:rPr>
        <w:t>entre</w:t>
      </w:r>
      <w:r w:rsidRPr="0002692D">
        <w:rPr>
          <w:rFonts w:ascii="Arial" w:hAnsi="Arial" w:cs="Arial"/>
        </w:rPr>
        <w:t xml:space="preserve"> 500 g a 1 kg del material mezclado y colocarl</w:t>
      </w:r>
      <w:r>
        <w:rPr>
          <w:rFonts w:ascii="Arial" w:hAnsi="Arial" w:cs="Arial"/>
        </w:rPr>
        <w:t>o</w:t>
      </w:r>
      <w:r w:rsidRPr="0002692D">
        <w:rPr>
          <w:rFonts w:ascii="Arial" w:hAnsi="Arial" w:cs="Arial"/>
        </w:rPr>
        <w:t xml:space="preserve"> en una bolsa limpia.</w:t>
      </w:r>
    </w:p>
    <w:p w14:paraId="26DF46EA" w14:textId="11A80960" w:rsidR="00B418AC" w:rsidRPr="00B418AC" w:rsidRDefault="00B418AC" w:rsidP="00B418AC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Rotular:</w:t>
      </w:r>
      <w:r w:rsidRPr="00B418AC">
        <w:rPr>
          <w:rFonts w:ascii="Arial" w:hAnsi="Arial" w:cs="Arial"/>
        </w:rPr>
        <w:t xml:space="preserve"> Identificar </w:t>
      </w:r>
      <w:r w:rsidR="0002692D">
        <w:rPr>
          <w:rFonts w:ascii="Arial" w:hAnsi="Arial" w:cs="Arial"/>
        </w:rPr>
        <w:t>la bolsa de muestreo adecuadamente con lugar, fecha y hora de recolección.</w:t>
      </w:r>
    </w:p>
    <w:p w14:paraId="77BD59F9" w14:textId="6F07EE62" w:rsidR="00B418AC" w:rsidRPr="00B418AC" w:rsidRDefault="00B418AC" w:rsidP="00B418AC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lastRenderedPageBreak/>
        <w:t>Conservación y traslado:</w:t>
      </w:r>
      <w:r w:rsidRPr="00B418AC">
        <w:rPr>
          <w:rFonts w:ascii="Arial" w:hAnsi="Arial" w:cs="Arial"/>
        </w:rPr>
        <w:t xml:space="preserve"> </w:t>
      </w:r>
      <w:r w:rsidR="0002692D" w:rsidRPr="0002692D">
        <w:rPr>
          <w:rFonts w:ascii="Arial" w:hAnsi="Arial" w:cs="Arial"/>
        </w:rPr>
        <w:t>Conservar la muestra en un lugar fresco y seco, enviándola al laboratorio lo antes posible. Si el análisis lo requiere, se debe indicar la profundidad o el perfil de muestreo correspondiente.</w:t>
      </w:r>
      <w:r w:rsidR="0002692D">
        <w:rPr>
          <w:rFonts w:ascii="Arial" w:hAnsi="Arial" w:cs="Arial"/>
        </w:rPr>
        <w:t xml:space="preserve"> </w:t>
      </w:r>
      <w:r w:rsidRPr="00B418AC">
        <w:rPr>
          <w:rFonts w:ascii="Arial" w:hAnsi="Arial" w:cs="Arial"/>
        </w:rPr>
        <w:t>Enviar al laboratorio en el menor tiempo posible (tiempo máximo de entrega: 4 días).</w:t>
      </w:r>
      <w:r w:rsidR="0002692D">
        <w:rPr>
          <w:rFonts w:ascii="Arial" w:hAnsi="Arial" w:cs="Arial"/>
        </w:rPr>
        <w:t xml:space="preserve"> En caso de realizarse análisis de hidrocarburos, la muestra debe enviarse el mismo día que se recolectó, refrigerada en conservadora a 4ºC.</w:t>
      </w:r>
    </w:p>
    <w:p w14:paraId="3D295766" w14:textId="77777777" w:rsidR="00EB28E3" w:rsidRDefault="00EB28E3" w:rsidP="0002692D">
      <w:pPr>
        <w:pStyle w:val="NormalWeb"/>
        <w:jc w:val="both"/>
        <w:rPr>
          <w:rFonts w:ascii="Arial" w:hAnsi="Arial" w:cs="Arial"/>
        </w:rPr>
      </w:pPr>
    </w:p>
    <w:p w14:paraId="1788EFCC" w14:textId="2B6239D1" w:rsidR="00EB28E3" w:rsidRPr="00B418AC" w:rsidRDefault="00EB28E3" w:rsidP="00EB28E3">
      <w:pPr>
        <w:pStyle w:val="Ttulo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B418AC">
        <w:rPr>
          <w:rFonts w:ascii="Arial" w:hAnsi="Arial" w:cs="Arial"/>
        </w:rPr>
        <w:t xml:space="preserve">. Toma de Muestra para Análisis </w:t>
      </w:r>
      <w:r>
        <w:rPr>
          <w:rFonts w:ascii="Arial" w:hAnsi="Arial" w:cs="Arial"/>
        </w:rPr>
        <w:t>Microbiológico</w:t>
      </w:r>
    </w:p>
    <w:p w14:paraId="7B641476" w14:textId="77777777" w:rsidR="00EB28E3" w:rsidRPr="0002692D" w:rsidRDefault="00EB28E3" w:rsidP="00EB28E3">
      <w:pPr>
        <w:pStyle w:val="NormalWeb"/>
        <w:numPr>
          <w:ilvl w:val="0"/>
          <w:numId w:val="14"/>
        </w:numPr>
        <w:jc w:val="both"/>
        <w:rPr>
          <w:rFonts w:ascii="Arial" w:hAnsi="Arial" w:cs="Arial"/>
        </w:rPr>
      </w:pPr>
      <w:r w:rsidRPr="0002692D">
        <w:rPr>
          <w:rFonts w:ascii="Arial" w:hAnsi="Arial" w:cs="Arial"/>
          <w:b/>
          <w:bCs/>
        </w:rPr>
        <w:t>Recolección:</w:t>
      </w:r>
      <w:r>
        <w:rPr>
          <w:rFonts w:ascii="Arial" w:hAnsi="Arial" w:cs="Arial"/>
        </w:rPr>
        <w:t xml:space="preserve"> </w:t>
      </w:r>
      <w:r w:rsidRPr="0002692D">
        <w:rPr>
          <w:rFonts w:ascii="Arial" w:hAnsi="Arial" w:cs="Arial"/>
        </w:rPr>
        <w:t>En cada sector, seleccionar al menos cinco puntos al azar, distribuidos de forma longitudinal o en forma de W. Retirar los restos de vegetación superficial como hojas o ramas y tomar el suelo desde la superficie hasta una profundidad de aproximadamente 20 cm, según el tipo de análisis requerido.</w:t>
      </w:r>
    </w:p>
    <w:p w14:paraId="4971EB47" w14:textId="48940789" w:rsidR="00EB28E3" w:rsidRPr="0002692D" w:rsidRDefault="00EB28E3" w:rsidP="00EB28E3">
      <w:pPr>
        <w:pStyle w:val="NormalWeb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Homogeneizar: </w:t>
      </w:r>
      <w:r>
        <w:rPr>
          <w:rFonts w:ascii="Arial" w:hAnsi="Arial" w:cs="Arial"/>
        </w:rPr>
        <w:t>colocar todo</w:t>
      </w:r>
      <w:r w:rsidRPr="0002692D">
        <w:rPr>
          <w:rFonts w:ascii="Arial" w:hAnsi="Arial" w:cs="Arial"/>
        </w:rPr>
        <w:t xml:space="preserve"> el suelo de cada punto en un balde limpio y homogeneizar la muestra compuesta hasta obtener una mezcla uniforme. Luego tomar </w:t>
      </w:r>
      <w:r>
        <w:rPr>
          <w:rFonts w:ascii="Arial" w:hAnsi="Arial" w:cs="Arial"/>
        </w:rPr>
        <w:t>la muestra en un recolector estéril</w:t>
      </w:r>
      <w:r w:rsidRPr="0002692D">
        <w:rPr>
          <w:rFonts w:ascii="Arial" w:hAnsi="Arial" w:cs="Arial"/>
        </w:rPr>
        <w:t>.</w:t>
      </w:r>
    </w:p>
    <w:p w14:paraId="325BD8BD" w14:textId="5467E5B6" w:rsidR="00EB28E3" w:rsidRPr="00B418AC" w:rsidRDefault="00EB28E3" w:rsidP="00EB28E3">
      <w:pPr>
        <w:pStyle w:val="NormalWeb"/>
        <w:numPr>
          <w:ilvl w:val="0"/>
          <w:numId w:val="14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Rotular:</w:t>
      </w:r>
      <w:r w:rsidRPr="00B418AC">
        <w:rPr>
          <w:rFonts w:ascii="Arial" w:hAnsi="Arial" w:cs="Arial"/>
        </w:rPr>
        <w:t xml:space="preserve"> Identificar </w:t>
      </w:r>
      <w:r>
        <w:rPr>
          <w:rFonts w:ascii="Arial" w:hAnsi="Arial" w:cs="Arial"/>
        </w:rPr>
        <w:t>el envase</w:t>
      </w:r>
      <w:r>
        <w:rPr>
          <w:rFonts w:ascii="Arial" w:hAnsi="Arial" w:cs="Arial"/>
        </w:rPr>
        <w:t xml:space="preserve"> adecuadamente con lugar, fecha y hora de recolección.</w:t>
      </w:r>
    </w:p>
    <w:p w14:paraId="140178EE" w14:textId="05157FFF" w:rsidR="00EB28E3" w:rsidRPr="00EB28E3" w:rsidRDefault="00EB28E3" w:rsidP="000E2C12">
      <w:pPr>
        <w:pStyle w:val="NormalWeb"/>
        <w:numPr>
          <w:ilvl w:val="0"/>
          <w:numId w:val="14"/>
        </w:numPr>
        <w:jc w:val="both"/>
        <w:rPr>
          <w:rFonts w:ascii="Arial" w:hAnsi="Arial" w:cs="Arial"/>
        </w:rPr>
      </w:pPr>
      <w:r w:rsidRPr="00EB28E3">
        <w:rPr>
          <w:rFonts w:ascii="Arial" w:hAnsi="Arial" w:cs="Arial"/>
          <w:b/>
          <w:bCs/>
        </w:rPr>
        <w:t>Conservación y traslado:</w:t>
      </w:r>
      <w:r w:rsidRPr="00EB28E3">
        <w:rPr>
          <w:rFonts w:ascii="Arial" w:hAnsi="Arial" w:cs="Arial"/>
        </w:rPr>
        <w:t xml:space="preserve"> Conservar </w:t>
      </w:r>
      <w:r w:rsidRPr="00EB28E3">
        <w:rPr>
          <w:rFonts w:ascii="Arial" w:hAnsi="Arial" w:cs="Arial"/>
        </w:rPr>
        <w:t>refrigerado en conservadora</w:t>
      </w:r>
      <w:r w:rsidRPr="00EB28E3">
        <w:rPr>
          <w:rFonts w:ascii="Arial" w:hAnsi="Arial" w:cs="Arial"/>
        </w:rPr>
        <w:t>, enviándola al laboratorio lo antes posible</w:t>
      </w:r>
      <w:r w:rsidRPr="00EB28E3">
        <w:rPr>
          <w:rFonts w:ascii="Arial" w:hAnsi="Arial" w:cs="Arial"/>
        </w:rPr>
        <w:t>, en lo posible el mismo día del muestreo</w:t>
      </w:r>
      <w:r w:rsidRPr="00EB28E3">
        <w:rPr>
          <w:rFonts w:ascii="Arial" w:hAnsi="Arial" w:cs="Arial"/>
        </w:rPr>
        <w:t xml:space="preserve">. </w:t>
      </w:r>
    </w:p>
    <w:sectPr w:rsidR="00EB28E3" w:rsidRPr="00EB28E3" w:rsidSect="00522655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20" w:footer="720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82239" w14:textId="77777777" w:rsidR="00753F8D" w:rsidRDefault="00753F8D">
      <w:r>
        <w:separator/>
      </w:r>
    </w:p>
  </w:endnote>
  <w:endnote w:type="continuationSeparator" w:id="0">
    <w:p w14:paraId="30361D32" w14:textId="77777777" w:rsidR="00753F8D" w:rsidRDefault="0075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FADF" w14:textId="77777777" w:rsidR="00522655" w:rsidRDefault="00522655" w:rsidP="009C67E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3742E8" w14:textId="77777777" w:rsidR="00522655" w:rsidRDefault="005226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87B2" w14:textId="77777777" w:rsidR="00522655" w:rsidRDefault="00522655" w:rsidP="009C67E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6723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F5A7ED9" w14:textId="77777777" w:rsidR="00522655" w:rsidRPr="000332C8" w:rsidRDefault="000332C8">
    <w:pPr>
      <w:pStyle w:val="Piedepgina"/>
    </w:pPr>
    <w:r>
      <w:rPr>
        <w:rStyle w:val="Nmerodepgina"/>
      </w:rPr>
      <w:t xml:space="preserve">                                                                 </w:t>
    </w:r>
    <w:proofErr w:type="spellStart"/>
    <w:r w:rsidRPr="000332C8">
      <w:rPr>
        <w:rStyle w:val="Nmerodepgina"/>
        <w:rFonts w:ascii="Arial" w:hAnsi="Arial" w:cs="Arial"/>
      </w:rPr>
      <w:t>Pagina</w:t>
    </w:r>
    <w:proofErr w:type="spellEnd"/>
    <w:r w:rsidRPr="000332C8">
      <w:rPr>
        <w:rStyle w:val="Nmerodepgina"/>
        <w:rFonts w:ascii="Arial" w:hAnsi="Arial" w:cs="Arial"/>
      </w:rPr>
      <w:t xml:space="preserve"> 1 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C2726" w14:textId="77777777" w:rsidR="00753F8D" w:rsidRDefault="00753F8D">
      <w:r>
        <w:separator/>
      </w:r>
    </w:p>
  </w:footnote>
  <w:footnote w:type="continuationSeparator" w:id="0">
    <w:p w14:paraId="06AA76DD" w14:textId="77777777" w:rsidR="00753F8D" w:rsidRDefault="0075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5580"/>
      <w:gridCol w:w="1708"/>
    </w:tblGrid>
    <w:tr w:rsidR="000534CE" w14:paraId="21B9895E" w14:textId="77777777" w:rsidTr="00AC5047">
      <w:trPr>
        <w:cantSplit/>
        <w:trHeight w:val="413"/>
      </w:trPr>
      <w:tc>
        <w:tcPr>
          <w:tcW w:w="1690" w:type="dxa"/>
          <w:vMerge w:val="restart"/>
          <w:vAlign w:val="center"/>
        </w:tcPr>
        <w:p w14:paraId="7D256D67" w14:textId="77777777" w:rsidR="000534CE" w:rsidRPr="0074606B" w:rsidRDefault="008F74AA" w:rsidP="00AC5047">
          <w:pPr>
            <w:pStyle w:val="Encabezado"/>
            <w:jc w:val="center"/>
            <w:rPr>
              <w:rFonts w:ascii="Arial" w:hAnsi="Arial" w:cs="Arial"/>
              <w:sz w:val="30"/>
              <w:szCs w:val="30"/>
            </w:rPr>
          </w:pPr>
          <w:r>
            <w:rPr>
              <w:noProof/>
              <w:lang w:eastAsia="es-AR"/>
            </w:rPr>
            <w:drawing>
              <wp:inline distT="0" distB="0" distL="0" distR="0" wp14:anchorId="48B7D8A1" wp14:editId="4FFE8522">
                <wp:extent cx="920750" cy="311150"/>
                <wp:effectExtent l="0" t="0" r="0" b="0"/>
                <wp:docPr id="1" name="Imagen 1" descr="LOG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Merge w:val="restart"/>
          <w:vAlign w:val="center"/>
        </w:tcPr>
        <w:p w14:paraId="1FE2F777" w14:textId="77777777" w:rsidR="000534CE" w:rsidRDefault="000534CE" w:rsidP="00AC504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</w:p>
        <w:p w14:paraId="613C4B33" w14:textId="77777777" w:rsidR="00522655" w:rsidRDefault="00922385" w:rsidP="00AC504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INSTRUCTIVO DE TOMA Y CONSERVACION DE MUESTRAS</w:t>
          </w:r>
        </w:p>
        <w:p w14:paraId="611DBB7E" w14:textId="77777777" w:rsidR="000534CE" w:rsidRDefault="000534CE" w:rsidP="00AC504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</w:p>
        <w:p w14:paraId="4CAEB40E" w14:textId="77777777" w:rsidR="000534CE" w:rsidRPr="0074606B" w:rsidRDefault="000534CE" w:rsidP="00AC504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</w:p>
      </w:tc>
      <w:tc>
        <w:tcPr>
          <w:tcW w:w="1708" w:type="dxa"/>
          <w:vAlign w:val="center"/>
        </w:tcPr>
        <w:p w14:paraId="653E4A69" w14:textId="77777777" w:rsidR="000534CE" w:rsidRPr="0074606B" w:rsidRDefault="000534CE" w:rsidP="00AC5047">
          <w:pPr>
            <w:pStyle w:val="Encabezado"/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>POLP</w:t>
          </w:r>
          <w:r w:rsidR="00522655">
            <w:rPr>
              <w:rFonts w:ascii="Arial" w:hAnsi="Arial" w:cs="Arial"/>
              <w:lang w:val="en-US"/>
            </w:rPr>
            <w:t>10-A1</w:t>
          </w:r>
        </w:p>
      </w:tc>
    </w:tr>
    <w:tr w:rsidR="000534CE" w14:paraId="7021BB98" w14:textId="77777777" w:rsidTr="00922385">
      <w:trPr>
        <w:cantSplit/>
        <w:trHeight w:val="557"/>
      </w:trPr>
      <w:tc>
        <w:tcPr>
          <w:tcW w:w="1690" w:type="dxa"/>
          <w:vMerge/>
          <w:vAlign w:val="center"/>
        </w:tcPr>
        <w:p w14:paraId="65D7B237" w14:textId="77777777" w:rsidR="000534CE" w:rsidRDefault="000534CE" w:rsidP="00AC5047">
          <w:pPr>
            <w:pStyle w:val="Encabezado"/>
            <w:jc w:val="center"/>
          </w:pPr>
        </w:p>
      </w:tc>
      <w:tc>
        <w:tcPr>
          <w:tcW w:w="5580" w:type="dxa"/>
          <w:vMerge/>
          <w:vAlign w:val="center"/>
        </w:tcPr>
        <w:p w14:paraId="1EDCC45F" w14:textId="77777777" w:rsidR="000534CE" w:rsidRDefault="000534CE" w:rsidP="00AC504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</w:p>
      </w:tc>
      <w:tc>
        <w:tcPr>
          <w:tcW w:w="1708" w:type="dxa"/>
          <w:vAlign w:val="center"/>
        </w:tcPr>
        <w:p w14:paraId="16662291" w14:textId="77777777" w:rsidR="000534CE" w:rsidRDefault="00E12BAD" w:rsidP="00AC5047">
          <w:pPr>
            <w:pStyle w:val="Encabezado"/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>Rev. 03</w:t>
          </w:r>
        </w:p>
        <w:p w14:paraId="6748D50A" w14:textId="77777777" w:rsidR="009805C4" w:rsidRDefault="009805C4" w:rsidP="00AC5047">
          <w:pPr>
            <w:pStyle w:val="Encabezado"/>
            <w:jc w:val="center"/>
            <w:rPr>
              <w:rFonts w:ascii="Arial" w:hAnsi="Arial" w:cs="Arial"/>
              <w:lang w:val="en-US"/>
            </w:rPr>
          </w:pPr>
        </w:p>
      </w:tc>
    </w:tr>
  </w:tbl>
  <w:p w14:paraId="5926A3B0" w14:textId="77777777" w:rsidR="000534CE" w:rsidRDefault="000534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F3A"/>
    <w:multiLevelType w:val="multilevel"/>
    <w:tmpl w:val="5F1E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64C9F"/>
    <w:multiLevelType w:val="multilevel"/>
    <w:tmpl w:val="6562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513A0"/>
    <w:multiLevelType w:val="hybridMultilevel"/>
    <w:tmpl w:val="9F4804B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724393"/>
    <w:multiLevelType w:val="hybridMultilevel"/>
    <w:tmpl w:val="6B865930"/>
    <w:lvl w:ilvl="0" w:tplc="855A61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A7738"/>
    <w:multiLevelType w:val="multilevel"/>
    <w:tmpl w:val="EBE8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81743"/>
    <w:multiLevelType w:val="multilevel"/>
    <w:tmpl w:val="26528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FC6942"/>
    <w:multiLevelType w:val="multilevel"/>
    <w:tmpl w:val="B55E5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2468A"/>
    <w:multiLevelType w:val="hybridMultilevel"/>
    <w:tmpl w:val="9A32199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862EDC"/>
    <w:multiLevelType w:val="multilevel"/>
    <w:tmpl w:val="B4A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62D6E"/>
    <w:multiLevelType w:val="multilevel"/>
    <w:tmpl w:val="CEE85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A2652E"/>
    <w:multiLevelType w:val="multilevel"/>
    <w:tmpl w:val="5F1E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61151B"/>
    <w:multiLevelType w:val="hybridMultilevel"/>
    <w:tmpl w:val="7A0C9B54"/>
    <w:lvl w:ilvl="0" w:tplc="F1527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26777"/>
    <w:multiLevelType w:val="multilevel"/>
    <w:tmpl w:val="24E2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9B0F88"/>
    <w:multiLevelType w:val="multilevel"/>
    <w:tmpl w:val="F1C8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370148">
    <w:abstractNumId w:val="2"/>
  </w:num>
  <w:num w:numId="2" w16cid:durableId="630018518">
    <w:abstractNumId w:val="9"/>
  </w:num>
  <w:num w:numId="3" w16cid:durableId="1754470150">
    <w:abstractNumId w:val="7"/>
  </w:num>
  <w:num w:numId="4" w16cid:durableId="710231950">
    <w:abstractNumId w:val="6"/>
  </w:num>
  <w:num w:numId="5" w16cid:durableId="1563175725">
    <w:abstractNumId w:val="13"/>
  </w:num>
  <w:num w:numId="6" w16cid:durableId="1275597141">
    <w:abstractNumId w:val="5"/>
  </w:num>
  <w:num w:numId="7" w16cid:durableId="733822873">
    <w:abstractNumId w:val="1"/>
  </w:num>
  <w:num w:numId="8" w16cid:durableId="200216332">
    <w:abstractNumId w:val="3"/>
  </w:num>
  <w:num w:numId="9" w16cid:durableId="194271538">
    <w:abstractNumId w:val="11"/>
  </w:num>
  <w:num w:numId="10" w16cid:durableId="1152991881">
    <w:abstractNumId w:val="4"/>
  </w:num>
  <w:num w:numId="11" w16cid:durableId="191263934">
    <w:abstractNumId w:val="8"/>
  </w:num>
  <w:num w:numId="12" w16cid:durableId="1348673337">
    <w:abstractNumId w:val="0"/>
  </w:num>
  <w:num w:numId="13" w16cid:durableId="1999963978">
    <w:abstractNumId w:val="12"/>
  </w:num>
  <w:num w:numId="14" w16cid:durableId="1383821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15"/>
    <w:rsid w:val="00000AAE"/>
    <w:rsid w:val="00021572"/>
    <w:rsid w:val="0002692D"/>
    <w:rsid w:val="000332C8"/>
    <w:rsid w:val="000534CE"/>
    <w:rsid w:val="0007230A"/>
    <w:rsid w:val="000C2495"/>
    <w:rsid w:val="00103B3C"/>
    <w:rsid w:val="00106FF2"/>
    <w:rsid w:val="0011403E"/>
    <w:rsid w:val="00167230"/>
    <w:rsid w:val="001822DE"/>
    <w:rsid w:val="00186D1B"/>
    <w:rsid w:val="00191BE7"/>
    <w:rsid w:val="001D7DE6"/>
    <w:rsid w:val="002049F5"/>
    <w:rsid w:val="002464D9"/>
    <w:rsid w:val="002829B7"/>
    <w:rsid w:val="002879CB"/>
    <w:rsid w:val="003702D2"/>
    <w:rsid w:val="003762CD"/>
    <w:rsid w:val="003B3B31"/>
    <w:rsid w:val="00412A1F"/>
    <w:rsid w:val="0046394B"/>
    <w:rsid w:val="00473A53"/>
    <w:rsid w:val="00480BDA"/>
    <w:rsid w:val="004A39D0"/>
    <w:rsid w:val="004C1F62"/>
    <w:rsid w:val="004D27CF"/>
    <w:rsid w:val="004D5FBE"/>
    <w:rsid w:val="005127DB"/>
    <w:rsid w:val="00522655"/>
    <w:rsid w:val="005A2328"/>
    <w:rsid w:val="00624BDD"/>
    <w:rsid w:val="00696DE1"/>
    <w:rsid w:val="006A29AE"/>
    <w:rsid w:val="006D64B7"/>
    <w:rsid w:val="007146E9"/>
    <w:rsid w:val="007440EA"/>
    <w:rsid w:val="00746AA9"/>
    <w:rsid w:val="00753F8D"/>
    <w:rsid w:val="00792715"/>
    <w:rsid w:val="007B281E"/>
    <w:rsid w:val="008A0322"/>
    <w:rsid w:val="008A1690"/>
    <w:rsid w:val="008F74AA"/>
    <w:rsid w:val="00916552"/>
    <w:rsid w:val="00922385"/>
    <w:rsid w:val="00927B3B"/>
    <w:rsid w:val="00930247"/>
    <w:rsid w:val="00933D95"/>
    <w:rsid w:val="0096132D"/>
    <w:rsid w:val="009805C4"/>
    <w:rsid w:val="009B05C9"/>
    <w:rsid w:val="009C67E0"/>
    <w:rsid w:val="009D1608"/>
    <w:rsid w:val="00A15F46"/>
    <w:rsid w:val="00A32F84"/>
    <w:rsid w:val="00A33CE3"/>
    <w:rsid w:val="00A346EB"/>
    <w:rsid w:val="00AC5047"/>
    <w:rsid w:val="00B418AC"/>
    <w:rsid w:val="00B44928"/>
    <w:rsid w:val="00B95C23"/>
    <w:rsid w:val="00BF395B"/>
    <w:rsid w:val="00C627A2"/>
    <w:rsid w:val="00C66299"/>
    <w:rsid w:val="00CC42C2"/>
    <w:rsid w:val="00CC433B"/>
    <w:rsid w:val="00D27B19"/>
    <w:rsid w:val="00D3221C"/>
    <w:rsid w:val="00E12BAD"/>
    <w:rsid w:val="00E32358"/>
    <w:rsid w:val="00E617BD"/>
    <w:rsid w:val="00EB28E3"/>
    <w:rsid w:val="00F072AA"/>
    <w:rsid w:val="00F51B87"/>
    <w:rsid w:val="00F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A2763"/>
  <w15:docId w15:val="{59DF4E15-6B82-484F-A009-99FDC3D7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86D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pPr>
      <w:keepNext/>
      <w:outlineLvl w:val="3"/>
    </w:pPr>
    <w:rPr>
      <w:b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4"/>
    </w:rPr>
  </w:style>
  <w:style w:type="paragraph" w:styleId="Encabezado">
    <w:name w:val="header"/>
    <w:basedOn w:val="Normal"/>
    <w:rsid w:val="00933D95"/>
    <w:pPr>
      <w:tabs>
        <w:tab w:val="center" w:pos="4252"/>
        <w:tab w:val="right" w:pos="8504"/>
      </w:tabs>
    </w:pPr>
    <w:rPr>
      <w:lang w:val="es-AR"/>
    </w:rPr>
  </w:style>
  <w:style w:type="paragraph" w:styleId="Piedepgina">
    <w:name w:val="footer"/>
    <w:basedOn w:val="Normal"/>
    <w:rsid w:val="000534C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22655"/>
  </w:style>
  <w:style w:type="paragraph" w:styleId="Prrafodelista">
    <w:name w:val="List Paragraph"/>
    <w:basedOn w:val="Normal"/>
    <w:uiPriority w:val="34"/>
    <w:qFormat/>
    <w:rsid w:val="007146E9"/>
    <w:pPr>
      <w:ind w:left="708"/>
    </w:pPr>
  </w:style>
  <w:style w:type="paragraph" w:styleId="NormalWeb">
    <w:name w:val="Normal (Web)"/>
    <w:basedOn w:val="Normal"/>
    <w:uiPriority w:val="99"/>
    <w:unhideWhenUsed/>
    <w:rsid w:val="007146E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73A5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n-US"/>
    </w:rPr>
  </w:style>
  <w:style w:type="paragraph" w:styleId="Textodeglobo">
    <w:name w:val="Balloon Text"/>
    <w:basedOn w:val="Normal"/>
    <w:link w:val="TextodegloboCar"/>
    <w:rsid w:val="002829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829B7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link w:val="Ttulo3"/>
    <w:semiHidden/>
    <w:rsid w:val="00186D1B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styleId="Textoennegrita">
    <w:name w:val="Strong"/>
    <w:uiPriority w:val="22"/>
    <w:qFormat/>
    <w:rsid w:val="00186D1B"/>
    <w:rPr>
      <w:b/>
      <w:bCs/>
    </w:rPr>
  </w:style>
  <w:style w:type="character" w:customStyle="1" w:styleId="Ttulo1Car">
    <w:name w:val="Título 1 Car"/>
    <w:link w:val="Ttulo1"/>
    <w:rsid w:val="00106FF2"/>
    <w:rPr>
      <w:b/>
      <w:sz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EB28E3"/>
    <w:rPr>
      <w:b/>
      <w:sz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 PARA TOMA DE MUESTRAS Y BUENA MANIPULACION DE LOS ITEMS DE ENSAYOS: EFLUENTES</vt:lpstr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PARA TOMA DE MUESTRAS Y BUENA MANIPULACION DE LOS ITEMS DE ENSAYOS: EFLUENTES</dc:title>
  <dc:creator>urdinez</dc:creator>
  <cp:lastModifiedBy>jose cuevas</cp:lastModifiedBy>
  <cp:revision>4</cp:revision>
  <cp:lastPrinted>2026-05-27T11:44:00Z</cp:lastPrinted>
  <dcterms:created xsi:type="dcterms:W3CDTF">2026-07-06T11:44:00Z</dcterms:created>
  <dcterms:modified xsi:type="dcterms:W3CDTF">2026-07-06T13:06:00Z</dcterms:modified>
</cp:coreProperties>
</file>